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52" w:rsidRPr="00D42FC5" w:rsidRDefault="00E54852" w:rsidP="00E54852">
      <w:pPr>
        <w:pStyle w:val="Style54"/>
        <w:widowControl/>
        <w:spacing w:before="77" w:line="240" w:lineRule="auto"/>
        <w:ind w:firstLine="0"/>
        <w:jc w:val="center"/>
        <w:rPr>
          <w:rStyle w:val="FontStyle193"/>
          <w:sz w:val="28"/>
          <w:szCs w:val="28"/>
          <w:lang w:val="uk-UA" w:eastAsia="uk-UA"/>
        </w:rPr>
      </w:pPr>
      <w:r w:rsidRPr="00D42FC5">
        <w:rPr>
          <w:rStyle w:val="FontStyle193"/>
          <w:sz w:val="28"/>
          <w:szCs w:val="28"/>
          <w:lang w:val="uk-UA" w:eastAsia="uk-UA"/>
        </w:rPr>
        <w:t>Пояснювальна записка</w:t>
      </w:r>
    </w:p>
    <w:p w:rsidR="00E54852" w:rsidRPr="002A30C6" w:rsidRDefault="00E54852" w:rsidP="00E54852">
      <w:pPr>
        <w:pStyle w:val="Style54"/>
        <w:widowControl/>
        <w:spacing w:before="48" w:line="365" w:lineRule="exact"/>
        <w:ind w:firstLine="0"/>
        <w:jc w:val="center"/>
        <w:rPr>
          <w:rStyle w:val="FontStyle193"/>
          <w:sz w:val="26"/>
          <w:szCs w:val="26"/>
          <w:lang w:val="uk-UA" w:eastAsia="uk-UA"/>
        </w:rPr>
      </w:pPr>
      <w:r w:rsidRPr="002A30C6">
        <w:rPr>
          <w:rStyle w:val="FontStyle193"/>
          <w:sz w:val="26"/>
          <w:szCs w:val="26"/>
          <w:lang w:val="uk-UA" w:eastAsia="uk-UA"/>
        </w:rPr>
        <w:t xml:space="preserve">до </w:t>
      </w:r>
      <w:r w:rsidR="00064CE2">
        <w:rPr>
          <w:rStyle w:val="FontStyle193"/>
          <w:sz w:val="26"/>
          <w:szCs w:val="26"/>
          <w:lang w:val="uk-UA" w:eastAsia="uk-UA"/>
        </w:rPr>
        <w:t xml:space="preserve">корегування </w:t>
      </w:r>
      <w:r w:rsidRPr="002A30C6">
        <w:rPr>
          <w:rStyle w:val="FontStyle193"/>
          <w:sz w:val="26"/>
          <w:szCs w:val="26"/>
          <w:lang w:val="uk-UA" w:eastAsia="uk-UA"/>
        </w:rPr>
        <w:t xml:space="preserve">«Інвестиційної програми </w:t>
      </w:r>
      <w:r w:rsidR="00D42FC5" w:rsidRPr="002A30C6">
        <w:rPr>
          <w:rStyle w:val="FontStyle193"/>
          <w:sz w:val="26"/>
          <w:szCs w:val="26"/>
          <w:lang w:val="uk-UA" w:eastAsia="uk-UA"/>
        </w:rPr>
        <w:t>технічного переоснащення котелень, теплових мереж Ізюмського комунального підприємства теплових мереж на 201</w:t>
      </w:r>
      <w:r w:rsidR="0074495A">
        <w:rPr>
          <w:rStyle w:val="FontStyle193"/>
          <w:sz w:val="26"/>
          <w:szCs w:val="26"/>
          <w:lang w:val="uk-UA" w:eastAsia="uk-UA"/>
        </w:rPr>
        <w:t>9</w:t>
      </w:r>
      <w:r w:rsidR="00D42FC5" w:rsidRPr="002A30C6">
        <w:rPr>
          <w:rStyle w:val="FontStyle193"/>
          <w:sz w:val="26"/>
          <w:szCs w:val="26"/>
          <w:lang w:val="uk-UA" w:eastAsia="uk-UA"/>
        </w:rPr>
        <w:t xml:space="preserve"> рік»</w:t>
      </w:r>
    </w:p>
    <w:p w:rsidR="00E54852" w:rsidRDefault="00E54852" w:rsidP="00E54852">
      <w:pPr>
        <w:jc w:val="center"/>
        <w:rPr>
          <w:b/>
          <w:sz w:val="28"/>
          <w:szCs w:val="28"/>
          <w:lang w:val="uk-UA"/>
        </w:rPr>
      </w:pP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 xml:space="preserve">Метою діяльності Ізюмського комунального підприємства теплових мереж є виробництво, транспортування та постачання теплової енергії, а також забезпечення споживачів безперебійними  та якісними послугами теплопостачання. Підприємство планує  досягнення  цієї мети  шляхом  удосконалення  роботи  по  такому напрямку, як  технічне  переоснащення житлових  будинків  з  встановленням  приладів  обліку  теплової енергії. </w:t>
      </w:r>
    </w:p>
    <w:p w:rsidR="00E54852" w:rsidRPr="00007B24" w:rsidRDefault="00E54852" w:rsidP="009317AB">
      <w:pPr>
        <w:tabs>
          <w:tab w:val="left" w:pos="4680"/>
        </w:tabs>
        <w:ind w:firstLine="567"/>
        <w:jc w:val="both"/>
        <w:rPr>
          <w:lang w:val="uk-UA"/>
        </w:rPr>
      </w:pPr>
      <w:r w:rsidRPr="00007B24">
        <w:rPr>
          <w:lang w:val="uk-UA"/>
        </w:rPr>
        <w:t xml:space="preserve">     Комунальне  підприємство теплових мереж  надає  послуги  населенню, підприємствам, установам, організаціям  з теплопостачання. </w:t>
      </w:r>
      <w:bookmarkStart w:id="0" w:name="_GoBack"/>
      <w:bookmarkEnd w:id="0"/>
    </w:p>
    <w:p w:rsidR="00E54852" w:rsidRPr="00007B24" w:rsidRDefault="00E54852" w:rsidP="00E54852">
      <w:pPr>
        <w:tabs>
          <w:tab w:val="left" w:pos="4680"/>
        </w:tabs>
        <w:ind w:firstLine="567"/>
        <w:jc w:val="both"/>
        <w:rPr>
          <w:lang w:val="uk-UA"/>
        </w:rPr>
      </w:pPr>
      <w:r w:rsidRPr="00007B24">
        <w:rPr>
          <w:lang w:val="uk-UA"/>
        </w:rPr>
        <w:t xml:space="preserve">    Згідно рішення виконавчого комітету Ізюмської міської ради від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27.06.2003 року №461 Ізюмське комунальне підприємство теплових мереж визначено  виконавцем  послуг  з теплопостачання  по м.Ізюм Харківської області.                             </w:t>
      </w:r>
    </w:p>
    <w:p w:rsidR="00E54852" w:rsidRPr="00007B24" w:rsidRDefault="00E54852" w:rsidP="00E54852">
      <w:pPr>
        <w:ind w:firstLine="567"/>
        <w:jc w:val="both"/>
        <w:rPr>
          <w:color w:val="FF0000"/>
          <w:lang w:val="uk-UA"/>
        </w:rPr>
      </w:pPr>
      <w:r w:rsidRPr="00007B24">
        <w:rPr>
          <w:lang w:val="uk-UA"/>
        </w:rPr>
        <w:t xml:space="preserve">На балансі ІКПТМ знаходяться зовнішні інженерні мережі </w:t>
      </w:r>
      <w:r w:rsidR="0074495A">
        <w:rPr>
          <w:lang w:val="uk-UA"/>
        </w:rPr>
        <w:t>теплопостачання  довжиною – 27,8</w:t>
      </w:r>
      <w:r w:rsidRPr="00007B24">
        <w:rPr>
          <w:lang w:val="uk-UA"/>
        </w:rPr>
        <w:t xml:space="preserve"> км, котельні – 22 одиниці. ІКПТМ виробляє, постачає та транспортує теплову енергію в будівлі та споруди</w:t>
      </w:r>
      <w:r w:rsidRPr="00007B24">
        <w:rPr>
          <w:i/>
          <w:color w:val="FF0000"/>
          <w:lang w:val="uk-UA"/>
        </w:rPr>
        <w:t xml:space="preserve">. </w:t>
      </w:r>
      <w:r w:rsidRPr="00007B24">
        <w:rPr>
          <w:lang w:val="uk-UA"/>
        </w:rPr>
        <w:t>Межею продажу теплової  енергії є сукупність точок теплової мережі, обладнаних вузлом обліку, які  знаходяться на балансі комунального підприємства теплових мереж, на основі  показів  якого  проводяться  розрахунки  за  спожиту  теплову  енергію,  або  точка розподілу, визначена  в  договорі у  разі  відсутності  такого вузла</w:t>
      </w:r>
      <w:r w:rsidRPr="00007B24">
        <w:rPr>
          <w:color w:val="FF0000"/>
          <w:lang w:val="uk-UA"/>
        </w:rPr>
        <w:t>.</w:t>
      </w: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>Відсутність власних обігових коштів підприємства для  вдосконалення  системи теплопостачання, відсутність реальної перспективи фінансування робіт  по реконструкції за рахунок коштів та державних субвенцій, постійне  неконтрольоване зростання цін на енергоносії, ставить ІКПТМ в надзвичайно  складне  становище.</w:t>
      </w: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>Одними із основних напрямків розвитку комунального підприємства теплових мереж згідно Оптимізованої схеми перспективного розвитку системи теплопостачання м.Ізюма Харківської області затвердженої рішенням  виконавчого комітету Ізюмської міської ради від 10.09.2008 року №0926 є:</w:t>
      </w: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 xml:space="preserve">- зменшення витрат паливно-енергетичних ресурсів при виробництві та транспортуванні теплової енергії; </w:t>
      </w:r>
    </w:p>
    <w:p w:rsidR="00E54852" w:rsidRPr="00007B24" w:rsidRDefault="00E54852" w:rsidP="00E54852">
      <w:pPr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007B24">
        <w:rPr>
          <w:lang w:val="uk-UA"/>
        </w:rPr>
        <w:t>зниження втрат при транспортуванні і передачі теплової енергії;</w:t>
      </w:r>
    </w:p>
    <w:p w:rsidR="00E54852" w:rsidRPr="00007B24" w:rsidRDefault="00E54852" w:rsidP="00E54852">
      <w:pPr>
        <w:ind w:firstLine="567"/>
        <w:jc w:val="both"/>
        <w:rPr>
          <w:lang w:val="uk-UA"/>
        </w:rPr>
      </w:pP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>Інвестиційна програма комунального підприємства теплових мереж  передбачає:</w:t>
      </w:r>
    </w:p>
    <w:p w:rsidR="00E54852" w:rsidRPr="00007B24" w:rsidRDefault="00E54852" w:rsidP="00E54852">
      <w:pPr>
        <w:numPr>
          <w:ilvl w:val="0"/>
          <w:numId w:val="2"/>
        </w:numPr>
        <w:ind w:left="0" w:firstLine="567"/>
        <w:jc w:val="both"/>
        <w:rPr>
          <w:lang w:val="uk-UA"/>
        </w:rPr>
      </w:pPr>
      <w:r w:rsidRPr="00007B24">
        <w:rPr>
          <w:lang w:val="uk-UA"/>
        </w:rPr>
        <w:t>впровадження засобів обліку теплової енергії на опалення;</w:t>
      </w:r>
    </w:p>
    <w:p w:rsidR="00E54852" w:rsidRPr="00007B24" w:rsidRDefault="00E54852" w:rsidP="00E54852">
      <w:pPr>
        <w:numPr>
          <w:ilvl w:val="0"/>
          <w:numId w:val="3"/>
        </w:numPr>
        <w:ind w:left="0" w:firstLine="567"/>
        <w:jc w:val="both"/>
        <w:rPr>
          <w:lang w:val="uk-UA"/>
        </w:rPr>
      </w:pPr>
      <w:r w:rsidRPr="00007B24">
        <w:rPr>
          <w:lang w:val="uk-UA"/>
        </w:rPr>
        <w:t>облік фактичного виробництва теплової енергії;</w:t>
      </w:r>
    </w:p>
    <w:p w:rsidR="00E54852" w:rsidRDefault="00E54852" w:rsidP="00E54852">
      <w:pPr>
        <w:numPr>
          <w:ilvl w:val="0"/>
          <w:numId w:val="3"/>
        </w:numPr>
        <w:ind w:left="0" w:firstLine="567"/>
        <w:jc w:val="both"/>
        <w:rPr>
          <w:lang w:val="uk-UA"/>
        </w:rPr>
      </w:pPr>
      <w:r w:rsidRPr="00007B24">
        <w:rPr>
          <w:lang w:val="uk-UA"/>
        </w:rPr>
        <w:t>технічне пере</w:t>
      </w:r>
      <w:r w:rsidR="00183E3B">
        <w:rPr>
          <w:lang w:val="uk-UA"/>
        </w:rPr>
        <w:t>оснащення котелень підприємства;</w:t>
      </w:r>
    </w:p>
    <w:p w:rsidR="00183E3B" w:rsidRPr="00007B24" w:rsidRDefault="00183E3B" w:rsidP="00E54852">
      <w:pPr>
        <w:numPr>
          <w:ilvl w:val="0"/>
          <w:numId w:val="3"/>
        </w:numPr>
        <w:ind w:left="0" w:firstLine="567"/>
        <w:jc w:val="both"/>
        <w:rPr>
          <w:lang w:val="uk-UA"/>
        </w:rPr>
      </w:pPr>
      <w:r>
        <w:rPr>
          <w:lang w:val="uk-UA"/>
        </w:rPr>
        <w:t>технічне переоснащення теплових мереж.</w:t>
      </w:r>
    </w:p>
    <w:p w:rsidR="008F658F" w:rsidRPr="00007B24" w:rsidRDefault="008F658F" w:rsidP="008F658F">
      <w:pPr>
        <w:pStyle w:val="Style13"/>
        <w:widowControl/>
        <w:spacing w:before="101" w:line="240" w:lineRule="auto"/>
        <w:ind w:firstLine="567"/>
        <w:jc w:val="left"/>
        <w:rPr>
          <w:rStyle w:val="FontStyle194"/>
          <w:sz w:val="24"/>
          <w:szCs w:val="24"/>
          <w:lang w:val="uk-UA" w:eastAsia="uk-UA"/>
        </w:rPr>
      </w:pPr>
      <w:r w:rsidRPr="00007B24">
        <w:rPr>
          <w:rStyle w:val="FontStyle194"/>
          <w:sz w:val="24"/>
          <w:szCs w:val="24"/>
          <w:lang w:val="uk-UA" w:eastAsia="uk-UA"/>
        </w:rPr>
        <w:t>Для цього програмою передбачається проведення наступних основних заходів:</w:t>
      </w:r>
    </w:p>
    <w:p w:rsidR="000C442C" w:rsidRPr="00007B24" w:rsidRDefault="000C442C" w:rsidP="0055572A">
      <w:pPr>
        <w:tabs>
          <w:tab w:val="left" w:pos="851"/>
        </w:tabs>
        <w:ind w:left="567"/>
        <w:jc w:val="both"/>
        <w:rPr>
          <w:lang w:val="uk-UA"/>
        </w:rPr>
      </w:pPr>
    </w:p>
    <w:p w:rsidR="0055572A" w:rsidRPr="00007B24" w:rsidRDefault="00F97F3C" w:rsidP="00D7501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Технічне переоснащення </w:t>
      </w:r>
      <w:r w:rsidR="00B4269E">
        <w:rPr>
          <w:b/>
          <w:i/>
          <w:lang w:val="uk-UA"/>
        </w:rPr>
        <w:t xml:space="preserve">покрівель будівель котелень з влаштування покриття з </w:t>
      </w:r>
      <w:proofErr w:type="spellStart"/>
      <w:r w:rsidR="00B4269E">
        <w:rPr>
          <w:b/>
          <w:i/>
          <w:lang w:val="uk-UA"/>
        </w:rPr>
        <w:t>металопрофілю</w:t>
      </w:r>
      <w:proofErr w:type="spellEnd"/>
      <w:r w:rsidR="00B4269E">
        <w:rPr>
          <w:b/>
          <w:i/>
          <w:lang w:val="uk-UA"/>
        </w:rPr>
        <w:t xml:space="preserve"> </w:t>
      </w:r>
      <w:r w:rsidR="00DE049C" w:rsidRPr="00007B24">
        <w:rPr>
          <w:b/>
          <w:i/>
          <w:lang w:val="uk-UA"/>
        </w:rPr>
        <w:t xml:space="preserve">в </w:t>
      </w:r>
      <w:proofErr w:type="spellStart"/>
      <w:r w:rsidR="00DE049C" w:rsidRPr="00007B24">
        <w:rPr>
          <w:b/>
          <w:i/>
          <w:lang w:val="uk-UA"/>
        </w:rPr>
        <w:t>м.Ізюм</w:t>
      </w:r>
      <w:proofErr w:type="spellEnd"/>
      <w:r w:rsidR="00B4269E">
        <w:rPr>
          <w:b/>
          <w:i/>
          <w:lang w:val="uk-UA"/>
        </w:rPr>
        <w:t xml:space="preserve"> Харківської </w:t>
      </w:r>
      <w:proofErr w:type="spellStart"/>
      <w:r w:rsidR="00B4269E">
        <w:rPr>
          <w:b/>
          <w:i/>
          <w:lang w:val="uk-UA"/>
        </w:rPr>
        <w:t>оюласті</w:t>
      </w:r>
      <w:proofErr w:type="spellEnd"/>
    </w:p>
    <w:p w:rsidR="00DE6A4E" w:rsidRPr="00007B24" w:rsidRDefault="00DE6A4E" w:rsidP="00D7501A">
      <w:pPr>
        <w:tabs>
          <w:tab w:val="left" w:pos="851"/>
        </w:tabs>
        <w:ind w:left="567" w:firstLine="567"/>
        <w:jc w:val="both"/>
        <w:rPr>
          <w:lang w:val="uk-UA"/>
        </w:rPr>
      </w:pPr>
      <w:r w:rsidRPr="00007B24">
        <w:rPr>
          <w:lang w:val="uk-UA"/>
        </w:rPr>
        <w:t xml:space="preserve">Всього вартість заходу становить </w:t>
      </w:r>
      <w:r w:rsidR="00D7501A">
        <w:rPr>
          <w:lang w:val="uk-UA"/>
        </w:rPr>
        <w:t>495 022,85</w:t>
      </w:r>
      <w:r w:rsidR="002A373B" w:rsidRPr="00007B24">
        <w:rPr>
          <w:lang w:val="uk-UA"/>
        </w:rPr>
        <w:t xml:space="preserve"> </w:t>
      </w:r>
      <w:r w:rsidRPr="00007B24">
        <w:rPr>
          <w:lang w:val="uk-UA"/>
        </w:rPr>
        <w:t>грн. (вартість матеріалів та обладнання)</w:t>
      </w:r>
    </w:p>
    <w:p w:rsidR="00821AB5" w:rsidRPr="00D7501A" w:rsidRDefault="00821AB5" w:rsidP="00D7501A">
      <w:pPr>
        <w:tabs>
          <w:tab w:val="left" w:pos="851"/>
        </w:tabs>
        <w:ind w:firstLine="567"/>
        <w:jc w:val="both"/>
        <w:rPr>
          <w:b/>
          <w:lang w:val="uk-UA"/>
        </w:rPr>
      </w:pPr>
    </w:p>
    <w:p w:rsidR="003608B0" w:rsidRPr="00D7501A" w:rsidRDefault="00D7501A" w:rsidP="00D7501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lang w:val="uk-UA"/>
        </w:rPr>
      </w:pPr>
      <w:r w:rsidRPr="00D7501A">
        <w:rPr>
          <w:b/>
          <w:i/>
          <w:lang w:val="uk-UA"/>
        </w:rPr>
        <w:t xml:space="preserve">Технічне переоснащення </w:t>
      </w:r>
      <w:r w:rsidR="00F97F3C" w:rsidRPr="00D7501A">
        <w:rPr>
          <w:b/>
          <w:i/>
          <w:lang w:val="uk-UA"/>
        </w:rPr>
        <w:t xml:space="preserve">котельні </w:t>
      </w:r>
      <w:r w:rsidRPr="00D7501A">
        <w:rPr>
          <w:b/>
          <w:i/>
          <w:lang w:val="uk-UA"/>
        </w:rPr>
        <w:t xml:space="preserve">за </w:t>
      </w:r>
      <w:proofErr w:type="spellStart"/>
      <w:r w:rsidRPr="00D7501A">
        <w:rPr>
          <w:b/>
          <w:i/>
          <w:lang w:val="uk-UA"/>
        </w:rPr>
        <w:t>адресою</w:t>
      </w:r>
      <w:proofErr w:type="spellEnd"/>
      <w:r w:rsidRPr="00D7501A">
        <w:rPr>
          <w:b/>
          <w:i/>
          <w:lang w:val="uk-UA"/>
        </w:rPr>
        <w:t xml:space="preserve"> Харківська область </w:t>
      </w:r>
      <w:proofErr w:type="spellStart"/>
      <w:r w:rsidR="00F97F3C" w:rsidRPr="00D7501A">
        <w:rPr>
          <w:b/>
          <w:i/>
          <w:lang w:val="uk-UA"/>
        </w:rPr>
        <w:t>м.Ізюм</w:t>
      </w:r>
      <w:proofErr w:type="spellEnd"/>
      <w:r w:rsidRPr="00D7501A">
        <w:rPr>
          <w:b/>
          <w:i/>
          <w:lang w:val="uk-UA"/>
        </w:rPr>
        <w:t>, пров.Залікарняний,5б</w:t>
      </w:r>
      <w:r w:rsidR="00F97F3C" w:rsidRPr="00D7501A">
        <w:rPr>
          <w:b/>
          <w:i/>
          <w:lang w:val="uk-UA"/>
        </w:rPr>
        <w:t xml:space="preserve"> </w:t>
      </w:r>
    </w:p>
    <w:p w:rsidR="003608B0" w:rsidRDefault="003608B0" w:rsidP="00D7501A">
      <w:pPr>
        <w:tabs>
          <w:tab w:val="left" w:pos="851"/>
        </w:tabs>
        <w:ind w:left="567" w:firstLine="567"/>
        <w:jc w:val="both"/>
        <w:rPr>
          <w:lang w:val="uk-UA"/>
        </w:rPr>
      </w:pPr>
      <w:r w:rsidRPr="00D7501A">
        <w:rPr>
          <w:lang w:val="uk-UA"/>
        </w:rPr>
        <w:t>Вс</w:t>
      </w:r>
      <w:r w:rsidR="00A25F87" w:rsidRPr="00D7501A">
        <w:rPr>
          <w:lang w:val="uk-UA"/>
        </w:rPr>
        <w:t>ього ва</w:t>
      </w:r>
      <w:r w:rsidR="00F97F3C" w:rsidRPr="00D7501A">
        <w:rPr>
          <w:lang w:val="uk-UA"/>
        </w:rPr>
        <w:t>ртіс</w:t>
      </w:r>
      <w:r w:rsidR="00810C9A">
        <w:rPr>
          <w:lang w:val="uk-UA"/>
        </w:rPr>
        <w:t>ть заходу становить 584 190,00</w:t>
      </w:r>
      <w:r w:rsidRPr="00D7501A">
        <w:rPr>
          <w:lang w:val="uk-UA"/>
        </w:rPr>
        <w:t xml:space="preserve"> грн. </w:t>
      </w:r>
    </w:p>
    <w:p w:rsidR="00810C9A" w:rsidRPr="00D7501A" w:rsidRDefault="00810C9A" w:rsidP="00D7501A">
      <w:pPr>
        <w:tabs>
          <w:tab w:val="left" w:pos="851"/>
        </w:tabs>
        <w:ind w:left="567" w:firstLine="567"/>
        <w:jc w:val="both"/>
        <w:rPr>
          <w:lang w:val="uk-UA"/>
        </w:rPr>
      </w:pPr>
    </w:p>
    <w:p w:rsidR="003608B0" w:rsidRPr="00007B24" w:rsidRDefault="003608B0" w:rsidP="003608B0">
      <w:pPr>
        <w:tabs>
          <w:tab w:val="left" w:pos="851"/>
        </w:tabs>
        <w:jc w:val="both"/>
        <w:rPr>
          <w:b/>
          <w:i/>
          <w:lang w:val="uk-UA"/>
        </w:rPr>
      </w:pPr>
    </w:p>
    <w:p w:rsidR="00810C9A" w:rsidRDefault="00810C9A" w:rsidP="00810C9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i/>
          <w:lang w:val="uk-UA"/>
        </w:rPr>
      </w:pPr>
      <w:r w:rsidRPr="00810C9A">
        <w:rPr>
          <w:b/>
          <w:i/>
          <w:lang w:val="uk-UA"/>
        </w:rPr>
        <w:lastRenderedPageBreak/>
        <w:t xml:space="preserve">Модернізація обладнання котельні </w:t>
      </w:r>
      <w:proofErr w:type="spellStart"/>
      <w:r w:rsidRPr="00810C9A">
        <w:rPr>
          <w:b/>
          <w:i/>
          <w:lang w:val="uk-UA"/>
        </w:rPr>
        <w:t>пр.Незалежності</w:t>
      </w:r>
      <w:proofErr w:type="spellEnd"/>
      <w:r w:rsidRPr="00810C9A">
        <w:rPr>
          <w:b/>
          <w:i/>
          <w:lang w:val="uk-UA"/>
        </w:rPr>
        <w:t xml:space="preserve">, 33б (заміна мережевого насосу) в </w:t>
      </w:r>
      <w:proofErr w:type="spellStart"/>
      <w:r w:rsidRPr="00810C9A">
        <w:rPr>
          <w:b/>
          <w:i/>
          <w:lang w:val="uk-UA"/>
        </w:rPr>
        <w:t>м.Ізюм</w:t>
      </w:r>
      <w:proofErr w:type="spellEnd"/>
      <w:r w:rsidRPr="00810C9A">
        <w:rPr>
          <w:b/>
          <w:i/>
          <w:lang w:val="uk-UA"/>
        </w:rPr>
        <w:t xml:space="preserve"> Харківської області</w:t>
      </w:r>
    </w:p>
    <w:p w:rsidR="00810C9A" w:rsidRDefault="00810C9A" w:rsidP="00810C9A">
      <w:pPr>
        <w:tabs>
          <w:tab w:val="left" w:pos="851"/>
        </w:tabs>
        <w:ind w:firstLine="1134"/>
        <w:jc w:val="both"/>
        <w:rPr>
          <w:lang w:val="uk-UA"/>
        </w:rPr>
      </w:pPr>
      <w:r w:rsidRPr="002A765F">
        <w:rPr>
          <w:lang w:val="uk-UA"/>
        </w:rPr>
        <w:t>Всього вартіс</w:t>
      </w:r>
      <w:r>
        <w:rPr>
          <w:lang w:val="uk-UA"/>
        </w:rPr>
        <w:t>ть заходу становить  681 554,59</w:t>
      </w:r>
      <w:r w:rsidRPr="002A765F">
        <w:rPr>
          <w:lang w:val="uk-UA"/>
        </w:rPr>
        <w:t xml:space="preserve">  грн</w:t>
      </w:r>
    </w:p>
    <w:p w:rsidR="00810C9A" w:rsidRPr="00810C9A" w:rsidRDefault="00810C9A" w:rsidP="00810C9A">
      <w:pPr>
        <w:tabs>
          <w:tab w:val="left" w:pos="851"/>
        </w:tabs>
        <w:ind w:firstLine="1134"/>
        <w:jc w:val="both"/>
        <w:rPr>
          <w:b/>
          <w:i/>
          <w:lang w:val="uk-UA"/>
        </w:rPr>
      </w:pPr>
    </w:p>
    <w:p w:rsidR="00810C9A" w:rsidRDefault="00810C9A" w:rsidP="00810C9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i/>
          <w:lang w:val="uk-UA"/>
        </w:rPr>
      </w:pPr>
      <w:r w:rsidRPr="00810C9A">
        <w:rPr>
          <w:b/>
          <w:i/>
          <w:lang w:val="uk-UA"/>
        </w:rPr>
        <w:t xml:space="preserve">Технічне переоснащення системи безпеки котлів на </w:t>
      </w:r>
      <w:r w:rsidR="00064CE2">
        <w:rPr>
          <w:b/>
          <w:i/>
          <w:lang w:val="uk-UA"/>
        </w:rPr>
        <w:t>7</w:t>
      </w:r>
      <w:r w:rsidRPr="00810C9A">
        <w:rPr>
          <w:b/>
          <w:i/>
          <w:lang w:val="uk-UA"/>
        </w:rPr>
        <w:t>-</w:t>
      </w:r>
      <w:r w:rsidR="00064CE2">
        <w:rPr>
          <w:b/>
          <w:i/>
          <w:lang w:val="uk-UA"/>
        </w:rPr>
        <w:t>м</w:t>
      </w:r>
      <w:r w:rsidRPr="00810C9A">
        <w:rPr>
          <w:b/>
          <w:i/>
          <w:lang w:val="uk-UA"/>
        </w:rPr>
        <w:t xml:space="preserve">и котельних </w:t>
      </w:r>
      <w:proofErr w:type="spellStart"/>
      <w:r w:rsidRPr="00810C9A">
        <w:rPr>
          <w:b/>
          <w:i/>
          <w:lang w:val="uk-UA"/>
        </w:rPr>
        <w:t>м.Ізюм</w:t>
      </w:r>
      <w:proofErr w:type="spellEnd"/>
    </w:p>
    <w:p w:rsidR="00810C9A" w:rsidRPr="00810C9A" w:rsidRDefault="00810C9A" w:rsidP="00810C9A">
      <w:pPr>
        <w:tabs>
          <w:tab w:val="left" w:pos="851"/>
        </w:tabs>
        <w:ind w:left="284" w:firstLine="850"/>
        <w:jc w:val="both"/>
        <w:rPr>
          <w:lang w:val="uk-UA"/>
        </w:rPr>
      </w:pPr>
      <w:r w:rsidRPr="00810C9A">
        <w:rPr>
          <w:lang w:val="uk-UA"/>
        </w:rPr>
        <w:t xml:space="preserve">Всього вартість заходу </w:t>
      </w:r>
      <w:r w:rsidR="00064CE2">
        <w:rPr>
          <w:lang w:val="uk-UA"/>
        </w:rPr>
        <w:t>становить  53 899,09</w:t>
      </w:r>
      <w:r w:rsidRPr="00810C9A">
        <w:rPr>
          <w:lang w:val="uk-UA"/>
        </w:rPr>
        <w:t xml:space="preserve">  грн</w:t>
      </w:r>
    </w:p>
    <w:p w:rsidR="00810C9A" w:rsidRPr="00810C9A" w:rsidRDefault="00810C9A" w:rsidP="00810C9A">
      <w:pPr>
        <w:tabs>
          <w:tab w:val="left" w:pos="851"/>
        </w:tabs>
        <w:jc w:val="both"/>
        <w:rPr>
          <w:b/>
          <w:i/>
          <w:lang w:val="uk-UA"/>
        </w:rPr>
      </w:pPr>
    </w:p>
    <w:p w:rsidR="00007B24" w:rsidRPr="002A765F" w:rsidRDefault="00D7501A" w:rsidP="00D7501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i/>
          <w:lang w:val="uk-UA"/>
        </w:rPr>
      </w:pPr>
      <w:r w:rsidRPr="002A765F">
        <w:rPr>
          <w:b/>
          <w:i/>
          <w:lang w:val="uk-UA"/>
        </w:rPr>
        <w:t xml:space="preserve">Модернізація системи теплопостачання з заміною ділянок </w:t>
      </w:r>
      <w:r w:rsidR="002A765F" w:rsidRPr="002A765F">
        <w:rPr>
          <w:b/>
          <w:i/>
          <w:lang w:val="uk-UA"/>
        </w:rPr>
        <w:t xml:space="preserve">теплової мережі в </w:t>
      </w:r>
      <w:proofErr w:type="spellStart"/>
      <w:r w:rsidR="002A765F" w:rsidRPr="002A765F">
        <w:rPr>
          <w:b/>
          <w:i/>
          <w:lang w:val="uk-UA"/>
        </w:rPr>
        <w:t>м.Ізюм</w:t>
      </w:r>
      <w:proofErr w:type="spellEnd"/>
      <w:r w:rsidR="002A765F" w:rsidRPr="002A765F">
        <w:rPr>
          <w:b/>
          <w:i/>
          <w:lang w:val="uk-UA"/>
        </w:rPr>
        <w:t xml:space="preserve"> Харківської області </w:t>
      </w:r>
    </w:p>
    <w:p w:rsidR="002A765F" w:rsidRPr="002A765F" w:rsidRDefault="002A765F" w:rsidP="002A765F">
      <w:pPr>
        <w:tabs>
          <w:tab w:val="left" w:pos="851"/>
        </w:tabs>
        <w:ind w:left="284" w:firstLine="850"/>
        <w:jc w:val="both"/>
        <w:rPr>
          <w:lang w:val="uk-UA"/>
        </w:rPr>
      </w:pPr>
      <w:r w:rsidRPr="002A765F">
        <w:rPr>
          <w:lang w:val="uk-UA"/>
        </w:rPr>
        <w:t>Всього вартіс</w:t>
      </w:r>
      <w:r w:rsidR="00064CE2">
        <w:rPr>
          <w:lang w:val="uk-UA"/>
        </w:rPr>
        <w:t>ть заходу становить 587 613,92</w:t>
      </w:r>
      <w:r w:rsidRPr="002A765F">
        <w:rPr>
          <w:lang w:val="uk-UA"/>
        </w:rPr>
        <w:t xml:space="preserve">  грн </w:t>
      </w:r>
    </w:p>
    <w:p w:rsidR="002A765F" w:rsidRPr="002A765F" w:rsidRDefault="002A765F" w:rsidP="002A765F">
      <w:pPr>
        <w:tabs>
          <w:tab w:val="left" w:pos="851"/>
        </w:tabs>
        <w:ind w:left="567"/>
        <w:jc w:val="both"/>
        <w:rPr>
          <w:b/>
          <w:lang w:val="uk-UA"/>
        </w:rPr>
      </w:pPr>
    </w:p>
    <w:p w:rsidR="002A765F" w:rsidRPr="002A765F" w:rsidRDefault="002A765F" w:rsidP="002A765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i/>
          <w:lang w:val="uk-UA"/>
        </w:rPr>
      </w:pPr>
      <w:r w:rsidRPr="002A765F">
        <w:rPr>
          <w:b/>
          <w:i/>
          <w:lang w:val="uk-UA"/>
        </w:rPr>
        <w:t xml:space="preserve">Технічне переоснащення системи теплопостачання з заміною ділянок теплової мережі в </w:t>
      </w:r>
      <w:proofErr w:type="spellStart"/>
      <w:r w:rsidRPr="002A765F">
        <w:rPr>
          <w:b/>
          <w:i/>
          <w:lang w:val="uk-UA"/>
        </w:rPr>
        <w:t>м.Ізюм</w:t>
      </w:r>
      <w:proofErr w:type="spellEnd"/>
      <w:r w:rsidRPr="002A765F">
        <w:rPr>
          <w:b/>
          <w:i/>
          <w:lang w:val="uk-UA"/>
        </w:rPr>
        <w:t xml:space="preserve"> Харківської області </w:t>
      </w:r>
    </w:p>
    <w:p w:rsidR="002A765F" w:rsidRPr="002A765F" w:rsidRDefault="002A765F" w:rsidP="002A765F">
      <w:pPr>
        <w:tabs>
          <w:tab w:val="left" w:pos="851"/>
        </w:tabs>
        <w:ind w:left="284" w:firstLine="850"/>
        <w:jc w:val="both"/>
        <w:rPr>
          <w:lang w:val="uk-UA"/>
        </w:rPr>
      </w:pPr>
      <w:r w:rsidRPr="002A765F">
        <w:rPr>
          <w:lang w:val="uk-UA"/>
        </w:rPr>
        <w:t xml:space="preserve">Всього вартість заходу становить </w:t>
      </w:r>
      <w:r w:rsidR="00064CE2">
        <w:rPr>
          <w:lang w:val="uk-UA"/>
        </w:rPr>
        <w:t>846 111,44</w:t>
      </w:r>
      <w:r w:rsidRPr="002A765F">
        <w:rPr>
          <w:lang w:val="uk-UA"/>
        </w:rPr>
        <w:t xml:space="preserve"> грн </w:t>
      </w:r>
    </w:p>
    <w:p w:rsidR="002A765F" w:rsidRDefault="002A765F" w:rsidP="003A3FCC">
      <w:pPr>
        <w:tabs>
          <w:tab w:val="left" w:pos="851"/>
        </w:tabs>
        <w:ind w:firstLine="567"/>
        <w:jc w:val="both"/>
        <w:rPr>
          <w:b/>
          <w:lang w:val="uk-UA"/>
        </w:rPr>
      </w:pPr>
    </w:p>
    <w:p w:rsidR="003A3FCC" w:rsidRPr="00007B24" w:rsidRDefault="00DE6A4E" w:rsidP="003A3FCC">
      <w:pPr>
        <w:tabs>
          <w:tab w:val="left" w:pos="851"/>
        </w:tabs>
        <w:ind w:firstLine="567"/>
        <w:jc w:val="both"/>
        <w:rPr>
          <w:b/>
          <w:lang w:val="uk-UA"/>
        </w:rPr>
      </w:pPr>
      <w:r w:rsidRPr="00007B24">
        <w:rPr>
          <w:b/>
          <w:lang w:val="uk-UA"/>
        </w:rPr>
        <w:t>Загальна</w:t>
      </w:r>
      <w:r w:rsidR="003A3FCC" w:rsidRPr="00007B24">
        <w:rPr>
          <w:b/>
          <w:lang w:val="uk-UA"/>
        </w:rPr>
        <w:t xml:space="preserve"> вартість </w:t>
      </w:r>
      <w:r w:rsidRPr="00007B24">
        <w:rPr>
          <w:b/>
          <w:lang w:val="uk-UA"/>
        </w:rPr>
        <w:t xml:space="preserve">заходів </w:t>
      </w:r>
      <w:r w:rsidR="003A3FCC" w:rsidRPr="00007B24">
        <w:rPr>
          <w:b/>
          <w:lang w:val="uk-UA"/>
        </w:rPr>
        <w:t xml:space="preserve">становить </w:t>
      </w:r>
      <w:r w:rsidR="00C91302">
        <w:rPr>
          <w:b/>
          <w:lang w:val="uk-UA"/>
        </w:rPr>
        <w:t>3 </w:t>
      </w:r>
      <w:r w:rsidR="002A765F">
        <w:rPr>
          <w:b/>
          <w:lang w:val="uk-UA"/>
        </w:rPr>
        <w:t>248</w:t>
      </w:r>
      <w:r w:rsidR="00C91302">
        <w:rPr>
          <w:b/>
          <w:lang w:val="uk-UA"/>
        </w:rPr>
        <w:t> </w:t>
      </w:r>
      <w:r w:rsidR="00810C9A">
        <w:rPr>
          <w:b/>
          <w:lang w:val="uk-UA"/>
        </w:rPr>
        <w:t>391</w:t>
      </w:r>
      <w:r w:rsidR="002A765F">
        <w:rPr>
          <w:b/>
          <w:lang w:val="uk-UA"/>
        </w:rPr>
        <w:t>,</w:t>
      </w:r>
      <w:r w:rsidR="00810C9A">
        <w:rPr>
          <w:b/>
          <w:lang w:val="uk-UA"/>
        </w:rPr>
        <w:t>89</w:t>
      </w:r>
      <w:r w:rsidR="003A3FCC" w:rsidRPr="00007B24">
        <w:rPr>
          <w:b/>
          <w:lang w:val="uk-UA"/>
        </w:rPr>
        <w:t xml:space="preserve">грн. </w:t>
      </w: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>Підставою для впровадження заходів за цим напрямком є:</w:t>
      </w: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>Постанова Кабінету Міністрів України від 23 травня 2012 року №604 «Про затвердження порядку використання коштів, передбачених у державному  бюджеті за програмою «Облаштування багатоквартирних будинків сучасними засобами обліку і регулювання води та теплової енергії»;</w:t>
      </w: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>Ліцензійні умови з виробництва теплової енергії;</w:t>
      </w: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>Ліцензійні умови з транспортування теплової енергії;</w:t>
      </w:r>
    </w:p>
    <w:p w:rsidR="00E54852" w:rsidRPr="00007B24" w:rsidRDefault="00E54852" w:rsidP="00E54852">
      <w:pPr>
        <w:ind w:firstLine="567"/>
        <w:jc w:val="both"/>
        <w:rPr>
          <w:lang w:val="uk-UA"/>
        </w:rPr>
      </w:pPr>
      <w:r w:rsidRPr="00007B24">
        <w:rPr>
          <w:lang w:val="uk-UA"/>
        </w:rPr>
        <w:t>Ліцензійні умови з постачання теплової енергії.</w:t>
      </w:r>
    </w:p>
    <w:p w:rsidR="002C2900" w:rsidRPr="00007B24" w:rsidRDefault="002C2900">
      <w:pPr>
        <w:rPr>
          <w:lang w:val="uk-UA"/>
        </w:rPr>
      </w:pPr>
    </w:p>
    <w:p w:rsidR="002C2900" w:rsidRPr="00007B24" w:rsidRDefault="002C2900">
      <w:pPr>
        <w:rPr>
          <w:lang w:val="uk-UA"/>
        </w:rPr>
      </w:pPr>
    </w:p>
    <w:p w:rsidR="002C2900" w:rsidRPr="00007B24" w:rsidRDefault="00C91302">
      <w:pPr>
        <w:rPr>
          <w:lang w:val="uk-UA"/>
        </w:rPr>
      </w:pPr>
      <w:r>
        <w:rPr>
          <w:lang w:val="uk-UA"/>
        </w:rPr>
        <w:t>В.о.д</w:t>
      </w:r>
      <w:r w:rsidR="002C2900" w:rsidRPr="00007B24">
        <w:rPr>
          <w:lang w:val="uk-UA"/>
        </w:rPr>
        <w:t>иректор</w:t>
      </w:r>
      <w:r>
        <w:rPr>
          <w:lang w:val="uk-UA"/>
        </w:rPr>
        <w:t>а</w:t>
      </w:r>
      <w:r w:rsidR="002C2900" w:rsidRPr="00007B24">
        <w:rPr>
          <w:lang w:val="uk-UA"/>
        </w:rPr>
        <w:t xml:space="preserve">  Ізюмського комунального</w:t>
      </w:r>
    </w:p>
    <w:p w:rsidR="002C2900" w:rsidRPr="00007B24" w:rsidRDefault="002C2900">
      <w:pPr>
        <w:rPr>
          <w:lang w:val="uk-UA"/>
        </w:rPr>
      </w:pPr>
      <w:r w:rsidRPr="00007B24">
        <w:rPr>
          <w:lang w:val="uk-UA"/>
        </w:rPr>
        <w:t xml:space="preserve">підприємства теплових мереж            </w:t>
      </w:r>
      <w:r w:rsidR="00A14C4B">
        <w:rPr>
          <w:lang w:val="uk-UA"/>
        </w:rPr>
        <w:t xml:space="preserve">                     </w:t>
      </w:r>
      <w:r w:rsidR="00C91302">
        <w:rPr>
          <w:lang w:val="uk-UA"/>
        </w:rPr>
        <w:t xml:space="preserve">                                     В.О.Нестерцов</w:t>
      </w:r>
      <w:r w:rsidRPr="00007B24">
        <w:rPr>
          <w:lang w:val="uk-UA"/>
        </w:rPr>
        <w:t xml:space="preserve">                                     </w:t>
      </w:r>
    </w:p>
    <w:p w:rsidR="00007B24" w:rsidRPr="00007B24" w:rsidRDefault="00C91302">
      <w:pPr>
        <w:rPr>
          <w:lang w:val="uk-UA"/>
        </w:rPr>
      </w:pPr>
      <w:r>
        <w:rPr>
          <w:lang w:val="uk-UA"/>
        </w:rPr>
        <w:t xml:space="preserve"> </w:t>
      </w:r>
    </w:p>
    <w:sectPr w:rsidR="00007B24" w:rsidRPr="00007B24" w:rsidSect="005F74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DDB"/>
    <w:multiLevelType w:val="hybridMultilevel"/>
    <w:tmpl w:val="9236B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E25"/>
    <w:multiLevelType w:val="hybridMultilevel"/>
    <w:tmpl w:val="BEB26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2350383"/>
    <w:multiLevelType w:val="hybridMultilevel"/>
    <w:tmpl w:val="AFFCD1B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5A49C4"/>
    <w:multiLevelType w:val="hybridMultilevel"/>
    <w:tmpl w:val="15A6EBB0"/>
    <w:lvl w:ilvl="0" w:tplc="84622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85F3436"/>
    <w:multiLevelType w:val="hybridMultilevel"/>
    <w:tmpl w:val="9156F8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526975"/>
    <w:multiLevelType w:val="hybridMultilevel"/>
    <w:tmpl w:val="04A0DCB2"/>
    <w:lvl w:ilvl="0" w:tplc="B768AB1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67D2393E"/>
    <w:multiLevelType w:val="hybridMultilevel"/>
    <w:tmpl w:val="5BE82C7C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7F44093"/>
    <w:multiLevelType w:val="hybridMultilevel"/>
    <w:tmpl w:val="F1781420"/>
    <w:lvl w:ilvl="0" w:tplc="B768AB10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7C54638C"/>
    <w:multiLevelType w:val="hybridMultilevel"/>
    <w:tmpl w:val="A1941716"/>
    <w:lvl w:ilvl="0" w:tplc="B768AB10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51"/>
    <w:rsid w:val="00007B24"/>
    <w:rsid w:val="00064CE2"/>
    <w:rsid w:val="000C442C"/>
    <w:rsid w:val="0014044E"/>
    <w:rsid w:val="00183E3B"/>
    <w:rsid w:val="001F43BB"/>
    <w:rsid w:val="002A30C6"/>
    <w:rsid w:val="002A373B"/>
    <w:rsid w:val="002A765F"/>
    <w:rsid w:val="002B2254"/>
    <w:rsid w:val="002C2900"/>
    <w:rsid w:val="002F1025"/>
    <w:rsid w:val="003608B0"/>
    <w:rsid w:val="00380800"/>
    <w:rsid w:val="003A3FCC"/>
    <w:rsid w:val="003C50F8"/>
    <w:rsid w:val="00504F51"/>
    <w:rsid w:val="00530B9D"/>
    <w:rsid w:val="0055572A"/>
    <w:rsid w:val="005F746E"/>
    <w:rsid w:val="0074495A"/>
    <w:rsid w:val="00795729"/>
    <w:rsid w:val="00810C9A"/>
    <w:rsid w:val="00821AB5"/>
    <w:rsid w:val="008527A1"/>
    <w:rsid w:val="008D3090"/>
    <w:rsid w:val="008F658F"/>
    <w:rsid w:val="009317AB"/>
    <w:rsid w:val="00A14C4B"/>
    <w:rsid w:val="00A25F87"/>
    <w:rsid w:val="00B4269E"/>
    <w:rsid w:val="00B52E43"/>
    <w:rsid w:val="00C91302"/>
    <w:rsid w:val="00D42FC5"/>
    <w:rsid w:val="00D7501A"/>
    <w:rsid w:val="00DE049C"/>
    <w:rsid w:val="00DE6A4E"/>
    <w:rsid w:val="00E54852"/>
    <w:rsid w:val="00EC716A"/>
    <w:rsid w:val="00F97F3C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EECD0-B971-4935-A6E4-FFA72AAE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4">
    <w:name w:val="Style54"/>
    <w:basedOn w:val="a"/>
    <w:uiPriority w:val="99"/>
    <w:rsid w:val="00E54852"/>
    <w:pPr>
      <w:widowControl w:val="0"/>
      <w:autoSpaceDE w:val="0"/>
      <w:autoSpaceDN w:val="0"/>
      <w:adjustRightInd w:val="0"/>
      <w:spacing w:line="367" w:lineRule="exact"/>
      <w:ind w:firstLine="2165"/>
    </w:pPr>
    <w:rPr>
      <w:rFonts w:eastAsiaTheme="minorEastAsia"/>
    </w:rPr>
  </w:style>
  <w:style w:type="paragraph" w:customStyle="1" w:styleId="Style104">
    <w:name w:val="Style104"/>
    <w:basedOn w:val="a"/>
    <w:uiPriority w:val="99"/>
    <w:rsid w:val="00E54852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</w:rPr>
  </w:style>
  <w:style w:type="character" w:customStyle="1" w:styleId="FontStyle193">
    <w:name w:val="Font Style193"/>
    <w:basedOn w:val="a0"/>
    <w:uiPriority w:val="99"/>
    <w:rsid w:val="00E5485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3">
    <w:name w:val="Style13"/>
    <w:basedOn w:val="a"/>
    <w:uiPriority w:val="99"/>
    <w:rsid w:val="008F658F"/>
    <w:pPr>
      <w:widowControl w:val="0"/>
      <w:autoSpaceDE w:val="0"/>
      <w:autoSpaceDN w:val="0"/>
      <w:adjustRightInd w:val="0"/>
      <w:spacing w:line="319" w:lineRule="exact"/>
      <w:ind w:firstLine="346"/>
      <w:jc w:val="both"/>
    </w:pPr>
    <w:rPr>
      <w:rFonts w:eastAsiaTheme="minorEastAsia"/>
    </w:rPr>
  </w:style>
  <w:style w:type="character" w:customStyle="1" w:styleId="FontStyle194">
    <w:name w:val="Font Style194"/>
    <w:basedOn w:val="a0"/>
    <w:uiPriority w:val="99"/>
    <w:rsid w:val="008F658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F658F"/>
    <w:pPr>
      <w:ind w:left="720"/>
      <w:contextualSpacing/>
    </w:pPr>
  </w:style>
  <w:style w:type="table" w:styleId="a4">
    <w:name w:val="Table Grid"/>
    <w:basedOn w:val="a1"/>
    <w:uiPriority w:val="59"/>
    <w:rsid w:val="0036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ИКПТС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ТЕХОТДЕЛ</dc:creator>
  <cp:keywords/>
  <dc:description/>
  <cp:lastModifiedBy>Нежиденко</cp:lastModifiedBy>
  <cp:revision>30</cp:revision>
  <cp:lastPrinted>2018-04-23T10:31:00Z</cp:lastPrinted>
  <dcterms:created xsi:type="dcterms:W3CDTF">2014-09-10T07:20:00Z</dcterms:created>
  <dcterms:modified xsi:type="dcterms:W3CDTF">2019-10-24T07:17:00Z</dcterms:modified>
</cp:coreProperties>
</file>